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089F0982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6354A7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7/20</w:t>
      </w:r>
      <w:r w:rsidR="006354A7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0637D659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C47C72">
        <w:rPr>
          <w:rFonts w:ascii="Corbel" w:hAnsi="Corbel"/>
          <w:i/>
          <w:smallCaps/>
          <w:sz w:val="24"/>
          <w:szCs w:val="24"/>
        </w:rPr>
        <w:t>202</w:t>
      </w:r>
      <w:r w:rsidR="006354A7">
        <w:rPr>
          <w:rFonts w:ascii="Corbel" w:hAnsi="Corbel"/>
          <w:i/>
          <w:smallCaps/>
          <w:sz w:val="24"/>
          <w:szCs w:val="24"/>
        </w:rPr>
        <w:t>1</w:t>
      </w:r>
      <w:r w:rsidR="00C47C72">
        <w:rPr>
          <w:rFonts w:ascii="Corbel" w:hAnsi="Corbel"/>
          <w:i/>
          <w:smallCaps/>
          <w:sz w:val="24"/>
          <w:szCs w:val="24"/>
        </w:rPr>
        <w:t>/202</w:t>
      </w:r>
      <w:r w:rsidR="006354A7">
        <w:rPr>
          <w:rFonts w:ascii="Corbel" w:hAnsi="Corbel"/>
          <w:i/>
          <w:smallCaps/>
          <w:sz w:val="24"/>
          <w:szCs w:val="24"/>
        </w:rPr>
        <w:t>2</w:t>
      </w:r>
      <w:r w:rsidR="00C47C72">
        <w:rPr>
          <w:rFonts w:ascii="Corbel" w:hAnsi="Corbel"/>
          <w:i/>
          <w:smallCaps/>
          <w:sz w:val="24"/>
          <w:szCs w:val="24"/>
        </w:rPr>
        <w:t>-202</w:t>
      </w:r>
      <w:r w:rsidR="006354A7">
        <w:rPr>
          <w:rFonts w:ascii="Corbel" w:hAnsi="Corbel"/>
          <w:i/>
          <w:smallCaps/>
          <w:sz w:val="24"/>
          <w:szCs w:val="24"/>
        </w:rPr>
        <w:t>5</w:t>
      </w:r>
      <w:r w:rsidR="00C47C72">
        <w:rPr>
          <w:rFonts w:ascii="Corbel" w:hAnsi="Corbel"/>
          <w:i/>
          <w:smallCaps/>
          <w:sz w:val="24"/>
          <w:szCs w:val="24"/>
        </w:rPr>
        <w:t>/202</w:t>
      </w:r>
      <w:r w:rsidR="006354A7">
        <w:rPr>
          <w:rFonts w:ascii="Corbel" w:hAnsi="Corbel"/>
          <w:i/>
          <w:smallCaps/>
          <w:sz w:val="24"/>
          <w:szCs w:val="24"/>
        </w:rPr>
        <w:t>6</w:t>
      </w:r>
    </w:p>
    <w:p w14:paraId="165529A1" w14:textId="10D61D56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</w:p>
    <w:p w14:paraId="5C2AC480" w14:textId="7482D9AA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C47C72">
        <w:rPr>
          <w:rFonts w:ascii="Corbel" w:hAnsi="Corbel"/>
          <w:sz w:val="20"/>
          <w:szCs w:val="20"/>
        </w:rPr>
        <w:t xml:space="preserve">                     </w:t>
      </w:r>
      <w:r w:rsidRPr="00B169DF">
        <w:rPr>
          <w:rFonts w:ascii="Corbel" w:hAnsi="Corbel"/>
          <w:sz w:val="20"/>
          <w:szCs w:val="20"/>
        </w:rPr>
        <w:t>R</w:t>
      </w:r>
      <w:r w:rsidR="00C47C72">
        <w:rPr>
          <w:rFonts w:ascii="Corbel" w:hAnsi="Corbel"/>
          <w:sz w:val="20"/>
          <w:szCs w:val="20"/>
        </w:rPr>
        <w:t>ok akademicki   202</w:t>
      </w:r>
      <w:r w:rsidR="006354A7">
        <w:rPr>
          <w:rFonts w:ascii="Corbel" w:hAnsi="Corbel"/>
          <w:sz w:val="20"/>
          <w:szCs w:val="20"/>
        </w:rPr>
        <w:t>5</w:t>
      </w:r>
      <w:r w:rsidR="00C47C72">
        <w:rPr>
          <w:rFonts w:ascii="Corbel" w:hAnsi="Corbel"/>
          <w:sz w:val="20"/>
          <w:szCs w:val="20"/>
        </w:rPr>
        <w:t>/202</w:t>
      </w:r>
      <w:r w:rsidR="006354A7">
        <w:rPr>
          <w:rFonts w:ascii="Corbel" w:hAnsi="Corbel"/>
          <w:sz w:val="20"/>
          <w:szCs w:val="20"/>
        </w:rPr>
        <w:t>6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5990EF52" w:rsidR="0085747A" w:rsidRPr="00B169DF" w:rsidRDefault="00BC63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Ścieżka legislacyjna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A5FEE9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DE5D81A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21F1CBA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4B66258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1B5C41E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4546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66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736C3C75" w:rsidR="0085747A" w:rsidRPr="00454661" w:rsidRDefault="00AF7D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3244" w:rsidRPr="0045466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4546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66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54661">
              <w:rPr>
                <w:rFonts w:ascii="Corbel" w:hAnsi="Corbel"/>
                <w:sz w:val="24"/>
                <w:szCs w:val="24"/>
              </w:rPr>
              <w:t>/y</w:t>
            </w:r>
            <w:r w:rsidRPr="0045466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2F91481E" w:rsidR="0085747A" w:rsidRPr="00454661" w:rsidRDefault="00C47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4661">
              <w:rPr>
                <w:rFonts w:ascii="Corbel" w:hAnsi="Corbel"/>
                <w:b w:val="0"/>
                <w:sz w:val="24"/>
                <w:szCs w:val="24"/>
              </w:rPr>
              <w:t>Rok V, semestr 10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3CD3A24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4396EF5" w:rsidR="00923D7D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1C3D922D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3673F63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444A2255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F529C7" w:rsidR="00015B8F" w:rsidRPr="00B169DF" w:rsidRDefault="004546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635320F2" w:rsidR="00015B8F" w:rsidRPr="00B169DF" w:rsidRDefault="00DE77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21CC5FE0" w:rsidR="0085747A" w:rsidRPr="00B169DF" w:rsidRDefault="00D83DC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FE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075595" w14:textId="7AD155C1" w:rsidR="00C66FB8" w:rsidRDefault="00E22FBC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D3B710" w14:textId="77777777" w:rsidR="00660DC2" w:rsidRPr="00C66FB8" w:rsidRDefault="00660DC2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3564DE" w14:textId="69323C0C" w:rsidR="00E960BB" w:rsidRDefault="00967123" w:rsidP="00C66FB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CC69EAE" w14:textId="77777777" w:rsidR="00C66FB8" w:rsidRPr="00B169DF" w:rsidRDefault="00C66FB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B8AE6C" w14:textId="0C50CE4A" w:rsidR="0085747A" w:rsidRPr="00B169DF" w:rsidRDefault="004A60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konstytucyjne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923D7D">
        <w:tc>
          <w:tcPr>
            <w:tcW w:w="851" w:type="dxa"/>
            <w:vAlign w:val="center"/>
          </w:tcPr>
          <w:p w14:paraId="14E4A467" w14:textId="1F90214D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283C030" w14:textId="68235052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60D6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 :</w:t>
            </w:r>
          </w:p>
        </w:tc>
      </w:tr>
      <w:tr w:rsidR="0085747A" w:rsidRPr="00B169DF" w14:paraId="497B1469" w14:textId="77777777" w:rsidTr="00923D7D">
        <w:tc>
          <w:tcPr>
            <w:tcW w:w="851" w:type="dxa"/>
            <w:vAlign w:val="center"/>
          </w:tcPr>
          <w:p w14:paraId="053C821F" w14:textId="7E7D734F" w:rsidR="0085747A" w:rsidRPr="00B169DF" w:rsidRDefault="004A60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D588F36" w14:textId="1DF96260" w:rsidR="0085747A" w:rsidRPr="00B169DF" w:rsidRDefault="004A60D6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Zdobyć </w:t>
            </w:r>
            <w:r w:rsidR="00967123">
              <w:rPr>
                <w:rFonts w:ascii="Corbel" w:hAnsi="Corbel"/>
                <w:b w:val="0"/>
                <w:sz w:val="24"/>
                <w:szCs w:val="24"/>
              </w:rPr>
              <w:t>wiedzę i umiejętności dotyczące mechanizmów i procedur stanowienia prawa w RP</w:t>
            </w:r>
          </w:p>
        </w:tc>
      </w:tr>
      <w:tr w:rsidR="0085747A" w:rsidRPr="00B169DF" w14:paraId="3D8D058C" w14:textId="77777777" w:rsidTr="00923D7D">
        <w:tc>
          <w:tcPr>
            <w:tcW w:w="851" w:type="dxa"/>
            <w:vAlign w:val="center"/>
          </w:tcPr>
          <w:p w14:paraId="11CADB7C" w14:textId="09F045ED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52E7A2" w14:textId="3B0DCC11" w:rsidR="0085747A" w:rsidRPr="00B169DF" w:rsidRDefault="00967123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Uzyskać wiadomości na temat zawodu legislatora i innych zawodów związanych z procesem tworzenia norm prawnych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7"/>
        <w:gridCol w:w="5389"/>
        <w:gridCol w:w="2554"/>
      </w:tblGrid>
      <w:tr w:rsidR="0085747A" w:rsidRPr="00B169DF" w14:paraId="13985E3C" w14:textId="77777777" w:rsidTr="00D1546E">
        <w:tc>
          <w:tcPr>
            <w:tcW w:w="1577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389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55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B2AB52" w14:textId="77777777" w:rsidTr="00D1546E">
        <w:tc>
          <w:tcPr>
            <w:tcW w:w="1577" w:type="dxa"/>
          </w:tcPr>
          <w:p w14:paraId="5763DB7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89" w:type="dxa"/>
          </w:tcPr>
          <w:p w14:paraId="2CE762DC" w14:textId="0F1FB5C7" w:rsidR="0085747A" w:rsidRPr="00B169DF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na temat instytucji procesu legislacyjnego w Polsce</w:t>
            </w:r>
          </w:p>
        </w:tc>
        <w:tc>
          <w:tcPr>
            <w:tcW w:w="2554" w:type="dxa"/>
          </w:tcPr>
          <w:p w14:paraId="632AB44D" w14:textId="40394D21" w:rsidR="00781CC7" w:rsidRPr="003C3B8F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K_W02 </w:t>
            </w:r>
          </w:p>
          <w:p w14:paraId="43C86AB6" w14:textId="1D919E91" w:rsidR="0085747A" w:rsidRPr="003C3B8F" w:rsidRDefault="0085747A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743ADBC" w14:textId="77777777" w:rsidTr="00D1546E">
        <w:tc>
          <w:tcPr>
            <w:tcW w:w="1577" w:type="dxa"/>
          </w:tcPr>
          <w:p w14:paraId="3363558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04D44BA6" w14:textId="2DA9DB7A" w:rsidR="0085747A" w:rsidRPr="00B169DF" w:rsidRDefault="003057DE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="00781CC7">
              <w:rPr>
                <w:rFonts w:ascii="Corbel" w:hAnsi="Corbel"/>
                <w:b w:val="0"/>
                <w:smallCaps w:val="0"/>
                <w:szCs w:val="24"/>
              </w:rPr>
              <w:t>wiedzę dotyczącą stanowienia i implementacji do polskiego porządku prawnego  prawa UE</w:t>
            </w:r>
          </w:p>
        </w:tc>
        <w:tc>
          <w:tcPr>
            <w:tcW w:w="2554" w:type="dxa"/>
          </w:tcPr>
          <w:p w14:paraId="6FA0F4F7" w14:textId="322559A1" w:rsidR="00781CC7" w:rsidRPr="003C3B8F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Pr="00781CC7">
              <w:rPr>
                <w:rFonts w:ascii="Corbel" w:hAnsi="Corbel"/>
                <w:sz w:val="24"/>
                <w:szCs w:val="24"/>
              </w:rPr>
              <w:t xml:space="preserve">W05 </w:t>
            </w:r>
          </w:p>
          <w:p w14:paraId="5F66D69A" w14:textId="7D7FD238" w:rsidR="0085747A" w:rsidRPr="003C3B8F" w:rsidRDefault="0085747A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7A4D3B89" w14:textId="77777777" w:rsidTr="00D1546E">
        <w:tc>
          <w:tcPr>
            <w:tcW w:w="1577" w:type="dxa"/>
          </w:tcPr>
          <w:p w14:paraId="6ECAAEA2" w14:textId="55163596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9" w:type="dxa"/>
          </w:tcPr>
          <w:p w14:paraId="3F99BD94" w14:textId="51A71BF7" w:rsidR="00781CC7" w:rsidRDefault="00781CC7" w:rsidP="00781C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Posługuje się sprawnie siatką terminologiczną z zakresu legislacji</w:t>
            </w:r>
          </w:p>
          <w:p w14:paraId="709A7B54" w14:textId="1DCDF75E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554" w:type="dxa"/>
          </w:tcPr>
          <w:p w14:paraId="2160EFE5" w14:textId="77777777" w:rsidR="00781CC7" w:rsidRP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>K_W06</w:t>
            </w:r>
          </w:p>
          <w:p w14:paraId="717A4245" w14:textId="4B9E00E6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47A80BFC" w14:textId="77777777" w:rsidTr="00D1546E">
        <w:tc>
          <w:tcPr>
            <w:tcW w:w="1577" w:type="dxa"/>
          </w:tcPr>
          <w:p w14:paraId="7FF1FB50" w14:textId="4BAD5724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6605CA85" w14:textId="721FCA19" w:rsidR="00781CC7" w:rsidRPr="00781CC7" w:rsidRDefault="00781CC7" w:rsidP="00781C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>Ma pogłębioną wiedzę na 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emat zasad i norm</w:t>
            </w:r>
          </w:p>
          <w:p w14:paraId="014338B5" w14:textId="58E2129A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>etyki zawodowej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obszarze profesji związanych z procesem tworzenia prawa </w:t>
            </w:r>
          </w:p>
        </w:tc>
        <w:tc>
          <w:tcPr>
            <w:tcW w:w="2554" w:type="dxa"/>
          </w:tcPr>
          <w:p w14:paraId="695E82D4" w14:textId="75FF3A4F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 xml:space="preserve">K_W09 </w:t>
            </w:r>
          </w:p>
          <w:p w14:paraId="0AE328FC" w14:textId="6BE2E07C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362727C2" w14:textId="77777777" w:rsidTr="00D1546E">
        <w:tc>
          <w:tcPr>
            <w:tcW w:w="1577" w:type="dxa"/>
          </w:tcPr>
          <w:p w14:paraId="17EDC381" w14:textId="33E3CF08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9" w:type="dxa"/>
          </w:tcPr>
          <w:p w14:paraId="1771F79E" w14:textId="2F1004F5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dokonywać wykładni norm prawnych</w:t>
            </w:r>
            <w:r w:rsidR="001F5AF1">
              <w:rPr>
                <w:rFonts w:ascii="Corbel" w:hAnsi="Corbel"/>
                <w:b w:val="0"/>
                <w:smallCaps w:val="0"/>
                <w:szCs w:val="24"/>
              </w:rPr>
              <w:t xml:space="preserve"> regulujących proces legislacyjny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określających zasady techniki prawodawczej </w:t>
            </w:r>
          </w:p>
        </w:tc>
        <w:tc>
          <w:tcPr>
            <w:tcW w:w="2554" w:type="dxa"/>
          </w:tcPr>
          <w:p w14:paraId="33FA669F" w14:textId="1D87278F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 xml:space="preserve">K_U01 </w:t>
            </w:r>
          </w:p>
          <w:p w14:paraId="0A353461" w14:textId="1020736A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1DDEB9CA" w14:textId="77777777" w:rsidTr="00D1546E">
        <w:tc>
          <w:tcPr>
            <w:tcW w:w="1577" w:type="dxa"/>
          </w:tcPr>
          <w:p w14:paraId="172D1200" w14:textId="2FFC9F6D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9" w:type="dxa"/>
          </w:tcPr>
          <w:p w14:paraId="37183948" w14:textId="31473B61" w:rsidR="00781CC7" w:rsidRDefault="001B63C4" w:rsidP="000F73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Spra</w:t>
            </w:r>
            <w:r w:rsidR="003B311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porusza się w obszarze systemu prawnego </w:t>
            </w:r>
          </w:p>
        </w:tc>
        <w:tc>
          <w:tcPr>
            <w:tcW w:w="2554" w:type="dxa"/>
          </w:tcPr>
          <w:p w14:paraId="2F15FD05" w14:textId="77777777" w:rsidR="000F73D2" w:rsidRPr="000F73D2" w:rsidRDefault="000F73D2" w:rsidP="000F73D2">
            <w:pPr>
              <w:rPr>
                <w:rFonts w:ascii="Corbel" w:hAnsi="Corbel"/>
                <w:sz w:val="24"/>
                <w:szCs w:val="24"/>
              </w:rPr>
            </w:pPr>
            <w:r w:rsidRPr="000F73D2">
              <w:rPr>
                <w:rFonts w:ascii="Corbel" w:hAnsi="Corbel"/>
                <w:sz w:val="24"/>
                <w:szCs w:val="24"/>
              </w:rPr>
              <w:t>K_U05</w:t>
            </w:r>
          </w:p>
          <w:p w14:paraId="375A4A3C" w14:textId="1D02454F" w:rsidR="00781CC7" w:rsidRDefault="00781CC7" w:rsidP="000F73D2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1B63C4" w:rsidRPr="00B169DF" w14:paraId="1523F2DF" w14:textId="77777777" w:rsidTr="00D1546E">
        <w:tc>
          <w:tcPr>
            <w:tcW w:w="1577" w:type="dxa"/>
          </w:tcPr>
          <w:p w14:paraId="4C2D0D60" w14:textId="2A194E30" w:rsidR="001B63C4" w:rsidRDefault="001B63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389" w:type="dxa"/>
          </w:tcPr>
          <w:p w14:paraId="7766FB08" w14:textId="28605EE1" w:rsidR="001B63C4" w:rsidRDefault="001B63C4" w:rsidP="00120A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="00120A9D">
              <w:rPr>
                <w:rFonts w:ascii="Corbel" w:hAnsi="Corbel"/>
                <w:b w:val="0"/>
                <w:smallCaps w:val="0"/>
                <w:szCs w:val="24"/>
              </w:rPr>
              <w:t xml:space="preserve">objaśniania istniejącego stanu legislacji, formułowania ocen dotyczących jakości uregulowań prawnych oraz prowadzenia debaty poświęconej zagadnieniom legislacyjnym </w:t>
            </w:r>
          </w:p>
        </w:tc>
        <w:tc>
          <w:tcPr>
            <w:tcW w:w="2554" w:type="dxa"/>
          </w:tcPr>
          <w:p w14:paraId="44B955F8" w14:textId="4B9DAD9C" w:rsidR="001B63C4" w:rsidRPr="000F73D2" w:rsidRDefault="001B63C4" w:rsidP="000F73D2">
            <w:pPr>
              <w:rPr>
                <w:rFonts w:ascii="Corbel" w:hAnsi="Corbel"/>
                <w:sz w:val="24"/>
                <w:szCs w:val="24"/>
              </w:rPr>
            </w:pPr>
            <w:r w:rsidRPr="001B63C4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85747A" w:rsidRPr="00B169DF" w14:paraId="2AA74C64" w14:textId="77777777" w:rsidTr="00D1546E">
        <w:tc>
          <w:tcPr>
            <w:tcW w:w="1577" w:type="dxa"/>
          </w:tcPr>
          <w:p w14:paraId="4A6CCC54" w14:textId="2C4ABBA6" w:rsidR="0085747A" w:rsidRPr="00B169DF" w:rsidRDefault="005F4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389" w:type="dxa"/>
          </w:tcPr>
          <w:p w14:paraId="4AE793D9" w14:textId="7F8EAD31" w:rsidR="0085747A" w:rsidRPr="00B169DF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wygląda praca w zespole legislatorów</w:t>
            </w:r>
            <w:r w:rsidR="00FD3DDC">
              <w:rPr>
                <w:rFonts w:ascii="Corbel" w:hAnsi="Corbel"/>
                <w:b w:val="0"/>
                <w:smallCaps w:val="0"/>
                <w:szCs w:val="24"/>
              </w:rPr>
              <w:t>, zna podstawowe zasady funkcjonowania tej profesji</w:t>
            </w:r>
          </w:p>
        </w:tc>
        <w:tc>
          <w:tcPr>
            <w:tcW w:w="2554" w:type="dxa"/>
          </w:tcPr>
          <w:p w14:paraId="311FC3CD" w14:textId="66B1E0CE" w:rsidR="0085747A" w:rsidRPr="00B169DF" w:rsidRDefault="00781CC7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 xml:space="preserve">K_K02 </w:t>
            </w:r>
          </w:p>
        </w:tc>
      </w:tr>
      <w:tr w:rsidR="005F44E1" w:rsidRPr="00B169DF" w14:paraId="468C82AF" w14:textId="77777777" w:rsidTr="00D1546E">
        <w:tc>
          <w:tcPr>
            <w:tcW w:w="1577" w:type="dxa"/>
          </w:tcPr>
          <w:p w14:paraId="62390101" w14:textId="0B2C1888" w:rsidR="005F44E1" w:rsidRDefault="005F4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389" w:type="dxa"/>
          </w:tcPr>
          <w:p w14:paraId="3FE878A0" w14:textId="39A1A09B" w:rsidR="005F44E1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znaczenia norm etycznych w pracy legislatora</w:t>
            </w:r>
          </w:p>
        </w:tc>
        <w:tc>
          <w:tcPr>
            <w:tcW w:w="2554" w:type="dxa"/>
          </w:tcPr>
          <w:p w14:paraId="5468763A" w14:textId="1076F8B8" w:rsidR="005F44E1" w:rsidRPr="00781CC7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4E1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73F99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B88E16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88AA2E4" w14:textId="466FB67C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9F2A431" w14:textId="77777777" w:rsidR="00C4202A" w:rsidRDefault="00C4202A" w:rsidP="00C4202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A4308" w:rsidRPr="00B169DF" w14:paraId="5D6C84F8" w14:textId="77777777" w:rsidTr="00744750">
        <w:tc>
          <w:tcPr>
            <w:tcW w:w="9520" w:type="dxa"/>
          </w:tcPr>
          <w:p w14:paraId="55EF6E6F" w14:textId="77777777" w:rsidR="00BA4308" w:rsidRPr="00B169DF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A4308" w:rsidRPr="00B169DF" w14:paraId="5EA30468" w14:textId="77777777" w:rsidTr="00744750">
        <w:tc>
          <w:tcPr>
            <w:tcW w:w="9520" w:type="dxa"/>
          </w:tcPr>
          <w:p w14:paraId="27360678" w14:textId="6A9393C4" w:rsidR="00BA4308" w:rsidRPr="00BA4308" w:rsidRDefault="00BA4308" w:rsidP="00BA43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A4308" w:rsidRPr="00B169DF" w14:paraId="51BF929B" w14:textId="77777777" w:rsidTr="00744750">
        <w:tc>
          <w:tcPr>
            <w:tcW w:w="9520" w:type="dxa"/>
          </w:tcPr>
          <w:p w14:paraId="2EECE951" w14:textId="0164736B" w:rsidR="00BA4308" w:rsidRPr="00BA4308" w:rsidRDefault="00BA4308" w:rsidP="00BA43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A4308" w:rsidRPr="00B169DF" w14:paraId="5D56B51D" w14:textId="77777777" w:rsidTr="00744750">
        <w:tc>
          <w:tcPr>
            <w:tcW w:w="9520" w:type="dxa"/>
          </w:tcPr>
          <w:p w14:paraId="3D681768" w14:textId="1B4E734E" w:rsidR="00BA4308" w:rsidRPr="00BA4308" w:rsidRDefault="00BA4308" w:rsidP="00BA43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A4308" w:rsidRPr="00B169DF" w14:paraId="59415018" w14:textId="77777777" w:rsidTr="00744750">
        <w:tc>
          <w:tcPr>
            <w:tcW w:w="9520" w:type="dxa"/>
          </w:tcPr>
          <w:p w14:paraId="626F0C8C" w14:textId="11301EF1" w:rsidR="00BA4308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BA4308" w:rsidRPr="00B169DF" w14:paraId="5CC4409A" w14:textId="77777777" w:rsidTr="00744750">
        <w:tc>
          <w:tcPr>
            <w:tcW w:w="9520" w:type="dxa"/>
          </w:tcPr>
          <w:p w14:paraId="39AA7E83" w14:textId="05C03D9C" w:rsidR="00BA4308" w:rsidRPr="00BA4308" w:rsidRDefault="00BA4308" w:rsidP="00BA43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A4308" w:rsidRPr="00B169DF" w14:paraId="4A459572" w14:textId="77777777" w:rsidTr="00744750">
        <w:tc>
          <w:tcPr>
            <w:tcW w:w="9520" w:type="dxa"/>
          </w:tcPr>
          <w:p w14:paraId="6FEF4C0E" w14:textId="5F75813C" w:rsidR="00BA4308" w:rsidRPr="00BA4308" w:rsidRDefault="00BA4308" w:rsidP="00BA43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A4308" w:rsidRPr="00B169DF" w14:paraId="3EBD7A2F" w14:textId="77777777" w:rsidTr="00744750">
        <w:tc>
          <w:tcPr>
            <w:tcW w:w="9520" w:type="dxa"/>
          </w:tcPr>
          <w:p w14:paraId="6A8300AA" w14:textId="51C12CEF" w:rsidR="00BA4308" w:rsidRPr="00BA4308" w:rsidRDefault="00BA4308" w:rsidP="00BA43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A4308" w:rsidRPr="00B169DF" w14:paraId="13012AB3" w14:textId="77777777" w:rsidTr="00744750">
        <w:tc>
          <w:tcPr>
            <w:tcW w:w="9520" w:type="dxa"/>
          </w:tcPr>
          <w:p w14:paraId="060543A8" w14:textId="5F13176E" w:rsidR="00BA4308" w:rsidRPr="00BA4308" w:rsidRDefault="00BA4308" w:rsidP="00BA43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A4308" w:rsidRPr="00B169DF" w14:paraId="72B960A3" w14:textId="77777777" w:rsidTr="00744750">
        <w:tc>
          <w:tcPr>
            <w:tcW w:w="9520" w:type="dxa"/>
          </w:tcPr>
          <w:p w14:paraId="2ECFBE04" w14:textId="5A444F47" w:rsidR="00BA4308" w:rsidRPr="00BA4308" w:rsidRDefault="00BA4308" w:rsidP="00BA43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393A57F" w14:textId="77777777" w:rsidR="00C4202A" w:rsidRDefault="00C4202A" w:rsidP="00C4202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13362370" w:rsidR="0085747A" w:rsidRPr="00C4202A" w:rsidRDefault="00C4202A" w:rsidP="00C4202A">
      <w:pPr>
        <w:spacing w:line="240" w:lineRule="auto"/>
        <w:ind w:firstLine="708"/>
        <w:jc w:val="both"/>
        <w:rPr>
          <w:rFonts w:ascii="Corbel" w:hAnsi="Corbel"/>
          <w:sz w:val="24"/>
          <w:szCs w:val="24"/>
        </w:rPr>
      </w:pPr>
      <w:r w:rsidRPr="00C4202A">
        <w:rPr>
          <w:rFonts w:ascii="Corbel" w:hAnsi="Corbel"/>
          <w:sz w:val="24"/>
          <w:szCs w:val="24"/>
        </w:rPr>
        <w:t xml:space="preserve">B. </w:t>
      </w:r>
      <w:r w:rsidR="005C5DFC">
        <w:rPr>
          <w:rFonts w:ascii="Corbel" w:hAnsi="Corbel"/>
          <w:sz w:val="24"/>
          <w:szCs w:val="24"/>
        </w:rPr>
        <w:t>Problematyka</w:t>
      </w:r>
      <w:r w:rsidR="0085747A" w:rsidRPr="00C4202A">
        <w:rPr>
          <w:rFonts w:ascii="Corbel" w:hAnsi="Corbel"/>
          <w:sz w:val="24"/>
          <w:szCs w:val="24"/>
        </w:rPr>
        <w:t xml:space="preserve"> konwersator</w:t>
      </w:r>
      <w:r w:rsidR="005F76A3" w:rsidRPr="00C4202A">
        <w:rPr>
          <w:rFonts w:ascii="Corbel" w:hAnsi="Corbel"/>
          <w:sz w:val="24"/>
          <w:szCs w:val="24"/>
        </w:rPr>
        <w:t>iów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A4308" w:rsidRPr="00B169DF" w14:paraId="3494729A" w14:textId="77777777" w:rsidTr="00744750">
        <w:tc>
          <w:tcPr>
            <w:tcW w:w="9520" w:type="dxa"/>
          </w:tcPr>
          <w:p w14:paraId="5F46A77E" w14:textId="77777777" w:rsidR="00BA4308" w:rsidRPr="00B169DF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A4308" w:rsidRPr="00B169DF" w14:paraId="3A4035A6" w14:textId="77777777" w:rsidTr="00744750">
        <w:tc>
          <w:tcPr>
            <w:tcW w:w="9520" w:type="dxa"/>
          </w:tcPr>
          <w:p w14:paraId="3DFD5204" w14:textId="77777777" w:rsidR="00BA4308" w:rsidRPr="00B169DF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Ogólna charakterystyka systemu prawa i jego źródeł w RP</w:t>
            </w:r>
          </w:p>
        </w:tc>
      </w:tr>
      <w:tr w:rsidR="00BA4308" w:rsidRPr="00B169DF" w14:paraId="416BDAEA" w14:textId="77777777" w:rsidTr="00744750">
        <w:tc>
          <w:tcPr>
            <w:tcW w:w="9520" w:type="dxa"/>
          </w:tcPr>
          <w:p w14:paraId="4C57051C" w14:textId="77777777" w:rsidR="00BA4308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Prawne i pozaprawne mechanizmy tworzenia prawa w ustroju państwa demokratycznego</w:t>
            </w:r>
          </w:p>
        </w:tc>
      </w:tr>
      <w:tr w:rsidR="00BA4308" w:rsidRPr="00B169DF" w14:paraId="3A39B64B" w14:textId="77777777" w:rsidTr="00744750">
        <w:tc>
          <w:tcPr>
            <w:tcW w:w="9520" w:type="dxa"/>
          </w:tcPr>
          <w:p w14:paraId="61BA1162" w14:textId="77777777" w:rsidR="00BA4308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Zagadnienie jakości prawa w RP i jej kontrola</w:t>
            </w:r>
          </w:p>
        </w:tc>
      </w:tr>
      <w:tr w:rsidR="00BA4308" w:rsidRPr="00B169DF" w14:paraId="1F9864D1" w14:textId="77777777" w:rsidTr="00744750">
        <w:tc>
          <w:tcPr>
            <w:tcW w:w="9520" w:type="dxa"/>
          </w:tcPr>
          <w:p w14:paraId="53131EFB" w14:textId="77777777" w:rsidR="00BA4308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Problemy i zagrożenia związane z procesem tworzenia prawa w RP</w:t>
            </w:r>
          </w:p>
        </w:tc>
      </w:tr>
      <w:tr w:rsidR="00BA4308" w:rsidRPr="00B169DF" w14:paraId="73380936" w14:textId="77777777" w:rsidTr="00744750">
        <w:tc>
          <w:tcPr>
            <w:tcW w:w="9520" w:type="dxa"/>
          </w:tcPr>
          <w:p w14:paraId="34607367" w14:textId="77777777" w:rsidR="00BA4308" w:rsidRPr="00B169DF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Mechanizmy tworzenia prawa na poziomie Rady Ministrów</w:t>
            </w:r>
          </w:p>
        </w:tc>
      </w:tr>
      <w:tr w:rsidR="00BA4308" w:rsidRPr="00B169DF" w14:paraId="1E3D28F9" w14:textId="77777777" w:rsidTr="00744750">
        <w:tc>
          <w:tcPr>
            <w:tcW w:w="9520" w:type="dxa"/>
          </w:tcPr>
          <w:p w14:paraId="47C651CE" w14:textId="77777777" w:rsidR="00BA4308" w:rsidRPr="00B169DF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Mechanizmy tworzenia prawa na poziomie Sejmu i Senatu</w:t>
            </w:r>
          </w:p>
        </w:tc>
      </w:tr>
      <w:tr w:rsidR="00BA4308" w:rsidRPr="00B169DF" w14:paraId="29D50DE6" w14:textId="77777777" w:rsidTr="00744750">
        <w:tc>
          <w:tcPr>
            <w:tcW w:w="9520" w:type="dxa"/>
          </w:tcPr>
          <w:p w14:paraId="2B59A9D5" w14:textId="77777777" w:rsidR="00BA4308" w:rsidRPr="00B169DF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Mechanizmu tworzenia prawa na poziomie organów samorządu terytorialnego </w:t>
            </w:r>
          </w:p>
        </w:tc>
      </w:tr>
      <w:tr w:rsidR="00BA4308" w:rsidRPr="00B169DF" w14:paraId="522DB02C" w14:textId="77777777" w:rsidTr="00744750">
        <w:tc>
          <w:tcPr>
            <w:tcW w:w="9520" w:type="dxa"/>
          </w:tcPr>
          <w:p w14:paraId="6D82E8E6" w14:textId="77777777" w:rsidR="00BA4308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Wpływ prawodawstwa UE na proces stanowienia prawa w RP</w:t>
            </w:r>
          </w:p>
        </w:tc>
      </w:tr>
      <w:tr w:rsidR="00BA4308" w:rsidRPr="00B169DF" w14:paraId="64DD2CCE" w14:textId="77777777" w:rsidTr="00744750">
        <w:tc>
          <w:tcPr>
            <w:tcW w:w="9520" w:type="dxa"/>
          </w:tcPr>
          <w:p w14:paraId="3DCC6220" w14:textId="77777777" w:rsidR="00BA4308" w:rsidRPr="00B169DF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9. Zasady techniki prawodawczej </w:t>
            </w:r>
          </w:p>
        </w:tc>
      </w:tr>
      <w:tr w:rsidR="00BA4308" w:rsidRPr="00B169DF" w14:paraId="49B23D88" w14:textId="77777777" w:rsidTr="00744750">
        <w:tc>
          <w:tcPr>
            <w:tcW w:w="9520" w:type="dxa"/>
          </w:tcPr>
          <w:p w14:paraId="140CCA1C" w14:textId="77777777" w:rsidR="00BA4308" w:rsidRPr="00B169DF" w:rsidRDefault="00BA4308" w:rsidP="007447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10. Zawód legislatora </w:t>
            </w:r>
          </w:p>
        </w:tc>
      </w:tr>
      <w:tr w:rsidR="0085747A" w:rsidRPr="00B169DF" w14:paraId="0931B5AE" w14:textId="77777777" w:rsidTr="00BA4308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74A254" w14:textId="77777777" w:rsidR="00454661" w:rsidRDefault="0045466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2F196BD" w14:textId="5D8A1AD0" w:rsidR="00E67016" w:rsidRDefault="00E6701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454661">
        <w:rPr>
          <w:rFonts w:ascii="Corbel" w:hAnsi="Corbel"/>
          <w:b w:val="0"/>
          <w:smallCaps w:val="0"/>
          <w:sz w:val="20"/>
          <w:szCs w:val="20"/>
        </w:rPr>
        <w:t xml:space="preserve">Praca w grupach, dyskusja panelowa, prezentacja referatów </w:t>
      </w:r>
    </w:p>
    <w:p w14:paraId="5608EB32" w14:textId="16337B4D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E67016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E67016">
        <w:tc>
          <w:tcPr>
            <w:tcW w:w="1962" w:type="dxa"/>
          </w:tcPr>
          <w:p w14:paraId="6267168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27D90EF1" w14:textId="76E4B9E3" w:rsidR="0085747A" w:rsidRPr="00E67016" w:rsidRDefault="003570F8" w:rsidP="00E670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4D1F06B9" w14:textId="3D353874" w:rsidR="0085747A" w:rsidRPr="00B169DF" w:rsidRDefault="00E670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3092502B" w:rsidR="0085747A" w:rsidRPr="00B169DF" w:rsidRDefault="00870D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464BD">
              <w:rPr>
                <w:rFonts w:ascii="Corbel" w:hAnsi="Corbel"/>
                <w:b w:val="0"/>
                <w:smallCaps w:val="0"/>
                <w:szCs w:val="24"/>
              </w:rPr>
              <w:t xml:space="preserve"> –</w:t>
            </w:r>
            <w:r w:rsidR="006D1B1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test jednokrotnego wyboru obejmujący łącznie</w:t>
            </w:r>
            <w:r w:rsidR="009671A8">
              <w:rPr>
                <w:rFonts w:ascii="Corbel" w:hAnsi="Corbel"/>
                <w:b w:val="0"/>
                <w:smallCaps w:val="0"/>
                <w:szCs w:val="24"/>
              </w:rPr>
              <w:t xml:space="preserve"> 10</w:t>
            </w:r>
            <w:r w:rsidR="006D1B1C">
              <w:rPr>
                <w:rFonts w:ascii="Corbel" w:hAnsi="Corbel"/>
                <w:b w:val="0"/>
                <w:smallCaps w:val="0"/>
                <w:szCs w:val="24"/>
              </w:rPr>
              <w:t xml:space="preserve"> PYTAŃ</w:t>
            </w:r>
          </w:p>
          <w:p w14:paraId="5467C958" w14:textId="681DF715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464BD">
              <w:rPr>
                <w:rFonts w:ascii="Corbel" w:hAnsi="Corbel"/>
                <w:b w:val="0"/>
                <w:smallCaps w:val="0"/>
                <w:szCs w:val="24"/>
              </w:rPr>
              <w:t>rzelicznik za odpowiedni procent uzyskanych punktów:</w:t>
            </w:r>
          </w:p>
          <w:p w14:paraId="2CA41CF9" w14:textId="7A8D1E07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</w:p>
          <w:p w14:paraId="2EF8346E" w14:textId="4B6F2434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03002DBE" w14:textId="282AB4D6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38E773F7" w14:textId="0054E03B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2258AF70" w14:textId="32C76432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- 81% - 90% - dobry plus,</w:t>
            </w:r>
          </w:p>
          <w:p w14:paraId="41B0839C" w14:textId="4DE57CBE" w:rsidR="00923D7D" w:rsidRPr="00B169DF" w:rsidRDefault="00870D80" w:rsidP="00870D8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03832B6" w:rsidR="0085747A" w:rsidRPr="00B169DF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EEA7D0B" w:rsidR="00327B8F" w:rsidRPr="00B169D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  <w:r w:rsidR="00E20135">
              <w:rPr>
                <w:rFonts w:ascii="Corbel" w:hAnsi="Corbel"/>
                <w:sz w:val="24"/>
                <w:szCs w:val="24"/>
              </w:rPr>
              <w:t xml:space="preserve">i egzaminie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="0094522E">
              <w:rPr>
                <w:rFonts w:ascii="Corbel" w:hAnsi="Corbel"/>
                <w:sz w:val="24"/>
                <w:szCs w:val="24"/>
              </w:rPr>
              <w:t xml:space="preserve"> 30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05ED61A" w14:textId="43D74F3D" w:rsidR="00C61DC5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60</w:t>
            </w:r>
          </w:p>
          <w:p w14:paraId="2548B746" w14:textId="77777777" w:rsidR="00327B8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zaliczenia –</w:t>
            </w:r>
            <w:r w:rsidR="0094522E">
              <w:rPr>
                <w:rFonts w:ascii="Corbel" w:hAnsi="Corbel"/>
                <w:sz w:val="24"/>
                <w:szCs w:val="24"/>
              </w:rPr>
              <w:t xml:space="preserve"> 6</w:t>
            </w:r>
            <w:r>
              <w:rPr>
                <w:rFonts w:ascii="Corbel" w:hAnsi="Corbel"/>
                <w:sz w:val="24"/>
                <w:szCs w:val="24"/>
              </w:rPr>
              <w:t xml:space="preserve">0 </w:t>
            </w:r>
          </w:p>
          <w:p w14:paraId="03E3072C" w14:textId="46DD6FFB" w:rsidR="0094522E" w:rsidRPr="00B169DF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Czytanie</w:t>
            </w:r>
            <w:r w:rsidR="007F503A">
              <w:rPr>
                <w:rFonts w:ascii="Corbel" w:hAnsi="Corbel"/>
                <w:sz w:val="24"/>
                <w:szCs w:val="24"/>
              </w:rPr>
              <w:t xml:space="preserve"> i analiza</w:t>
            </w:r>
            <w:r>
              <w:rPr>
                <w:rFonts w:ascii="Corbel" w:hAnsi="Corbel"/>
                <w:sz w:val="24"/>
                <w:szCs w:val="24"/>
              </w:rPr>
              <w:t xml:space="preserve"> tekstów źródłowych – 50 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35D379D1" w:rsidR="0085747A" w:rsidRPr="00B169DF" w:rsidRDefault="00C579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2519AD0F" w:rsidR="0085747A" w:rsidRPr="00B169DF" w:rsidRDefault="009703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0A460455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6CDAB34C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A7557E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D76472" w14:textId="421CC6E3" w:rsidR="002D69BB" w:rsidRDefault="0047250E" w:rsidP="003055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2D69BB">
              <w:rPr>
                <w:rFonts w:ascii="Corbel" w:hAnsi="Corbel"/>
                <w:b w:val="0"/>
                <w:smallCaps w:val="0"/>
                <w:szCs w:val="24"/>
              </w:rPr>
              <w:t xml:space="preserve">A. Korybski, </w:t>
            </w:r>
            <w:r w:rsidR="002D69BB" w:rsidRPr="002D69BB">
              <w:rPr>
                <w:rFonts w:ascii="Corbel" w:hAnsi="Corbel"/>
                <w:b w:val="0"/>
                <w:smallCaps w:val="0"/>
                <w:szCs w:val="24"/>
              </w:rPr>
              <w:t>Wybrane zagadnienia legis</w:t>
            </w:r>
            <w:r w:rsidR="002D69BB">
              <w:rPr>
                <w:rFonts w:ascii="Corbel" w:hAnsi="Corbel"/>
                <w:b w:val="0"/>
                <w:smallCaps w:val="0"/>
                <w:szCs w:val="24"/>
              </w:rPr>
              <w:t xml:space="preserve">lacji, Lublin </w:t>
            </w:r>
            <w:r w:rsidR="00324D1A">
              <w:rPr>
                <w:rFonts w:ascii="Corbel" w:hAnsi="Corbel"/>
                <w:b w:val="0"/>
                <w:smallCaps w:val="0"/>
                <w:szCs w:val="24"/>
              </w:rPr>
              <w:t xml:space="preserve">1995. </w:t>
            </w:r>
          </w:p>
          <w:p w14:paraId="6506C57C" w14:textId="4FD309C7" w:rsidR="00ED048B" w:rsidRDefault="00ED048B" w:rsidP="003055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544F6A" w14:textId="7CA7EDDF" w:rsidR="00324D1A" w:rsidRPr="00324D1A" w:rsidRDefault="00324D1A" w:rsidP="003055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09EB57A6" w14:textId="008B19DA" w:rsidR="00ED048B" w:rsidRDefault="00ED048B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2232EEEB" w14:textId="515D78AD" w:rsidR="00430F9E" w:rsidRDefault="005865E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430F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Strzelecki, </w:t>
            </w:r>
            <w:r w:rsidRPr="005865EE">
              <w:rPr>
                <w:rFonts w:ascii="Corbel" w:hAnsi="Corbel"/>
                <w:b w:val="0"/>
                <w:smallCaps w:val="0"/>
                <w:szCs w:val="24"/>
              </w:rPr>
              <w:t xml:space="preserve">Legislacja administracyjna 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zarys wykładu, Łódź 2009. </w:t>
            </w:r>
          </w:p>
          <w:p w14:paraId="629F5E0D" w14:textId="17A4A110" w:rsidR="0047250E" w:rsidRPr="0047250E" w:rsidRDefault="00430F9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5865EE">
              <w:rPr>
                <w:rFonts w:ascii="Corbel" w:hAnsi="Corbel"/>
                <w:b w:val="0"/>
                <w:smallCaps w:val="0"/>
                <w:szCs w:val="24"/>
              </w:rPr>
              <w:t xml:space="preserve">T. Zalasiński, </w:t>
            </w:r>
            <w:r w:rsidR="005865EE" w:rsidRPr="005865EE">
              <w:rPr>
                <w:rFonts w:ascii="Corbel" w:hAnsi="Corbel"/>
                <w:b w:val="0"/>
                <w:smallCaps w:val="0"/>
                <w:szCs w:val="24"/>
              </w:rPr>
              <w:t>Zasada prawidłowej legislacji w poglądach Trybunału Kon</w:t>
            </w:r>
            <w:r w:rsidR="005865EE">
              <w:rPr>
                <w:rFonts w:ascii="Corbel" w:hAnsi="Corbel"/>
                <w:b w:val="0"/>
                <w:smallCaps w:val="0"/>
                <w:szCs w:val="24"/>
              </w:rPr>
              <w:t xml:space="preserve">stytucyjnego, Warszawa 2008. </w:t>
            </w:r>
          </w:p>
          <w:p w14:paraId="16E80260" w14:textId="51BBD8EE" w:rsidR="0047250E" w:rsidRDefault="005865E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430F9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L. Garlicki, Polskie prawo konstytucyj</w:t>
            </w:r>
            <w:r w:rsidR="00430F9E">
              <w:rPr>
                <w:rFonts w:ascii="Corbel" w:hAnsi="Corbel"/>
                <w:b w:val="0"/>
                <w:smallCaps w:val="0"/>
                <w:szCs w:val="24"/>
              </w:rPr>
              <w:t>ne. Zarys wykładu, Warszawa 2023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E7DF422" w14:textId="77C55169" w:rsidR="003055E7" w:rsidRPr="0047250E" w:rsidRDefault="003055E7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 G.</w:t>
            </w:r>
            <w:r w:rsidRPr="003055E7">
              <w:rPr>
                <w:rFonts w:ascii="Corbel" w:hAnsi="Corbel"/>
                <w:b w:val="0"/>
                <w:smallCaps w:val="0"/>
                <w:szCs w:val="24"/>
              </w:rPr>
              <w:t xml:space="preserve"> Pastuszko, Halina Zięba-Załucka, Małgorzata Grzesik-Kulesza, Polskie prawo parlamentarne, Warszawa 2020.</w:t>
            </w:r>
          </w:p>
          <w:p w14:paraId="4596EFF9" w14:textId="2378B688" w:rsidR="0047250E" w:rsidRPr="0047250E" w:rsidRDefault="0047250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0EDD" w14:textId="77777777" w:rsidR="00E303EC" w:rsidRDefault="00E303EC" w:rsidP="00C16ABF">
      <w:pPr>
        <w:spacing w:after="0" w:line="240" w:lineRule="auto"/>
      </w:pPr>
      <w:r>
        <w:separator/>
      </w:r>
    </w:p>
  </w:endnote>
  <w:endnote w:type="continuationSeparator" w:id="0">
    <w:p w14:paraId="3A7E32B9" w14:textId="77777777" w:rsidR="00E303EC" w:rsidRDefault="00E303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8B1D8" w14:textId="77777777" w:rsidR="00E303EC" w:rsidRDefault="00E303EC" w:rsidP="00C16ABF">
      <w:pPr>
        <w:spacing w:after="0" w:line="240" w:lineRule="auto"/>
      </w:pPr>
      <w:r>
        <w:separator/>
      </w:r>
    </w:p>
  </w:footnote>
  <w:footnote w:type="continuationSeparator" w:id="0">
    <w:p w14:paraId="49B20BF0" w14:textId="77777777" w:rsidR="00E303EC" w:rsidRDefault="00E303EC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1465118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2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3D2"/>
    <w:rsid w:val="001045A1"/>
    <w:rsid w:val="00120A9D"/>
    <w:rsid w:val="00124BFF"/>
    <w:rsid w:val="0012560E"/>
    <w:rsid w:val="00127108"/>
    <w:rsid w:val="00134B13"/>
    <w:rsid w:val="00146BC0"/>
    <w:rsid w:val="00151E2E"/>
    <w:rsid w:val="00153C41"/>
    <w:rsid w:val="00154381"/>
    <w:rsid w:val="00156CE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63C4"/>
    <w:rsid w:val="001D657B"/>
    <w:rsid w:val="001D7B54"/>
    <w:rsid w:val="001E0209"/>
    <w:rsid w:val="001F2CA2"/>
    <w:rsid w:val="001F5AF1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92340"/>
    <w:rsid w:val="002A22BF"/>
    <w:rsid w:val="002A2389"/>
    <w:rsid w:val="002A671D"/>
    <w:rsid w:val="002B4D55"/>
    <w:rsid w:val="002B5EA0"/>
    <w:rsid w:val="002B6119"/>
    <w:rsid w:val="002C1F06"/>
    <w:rsid w:val="002C37DA"/>
    <w:rsid w:val="002D3375"/>
    <w:rsid w:val="002D69BB"/>
    <w:rsid w:val="002D73D4"/>
    <w:rsid w:val="002F02A3"/>
    <w:rsid w:val="002F4ABE"/>
    <w:rsid w:val="003018BA"/>
    <w:rsid w:val="0030395F"/>
    <w:rsid w:val="003055E7"/>
    <w:rsid w:val="003057DE"/>
    <w:rsid w:val="00305C92"/>
    <w:rsid w:val="003151C5"/>
    <w:rsid w:val="00324D1A"/>
    <w:rsid w:val="00327B8F"/>
    <w:rsid w:val="003343CF"/>
    <w:rsid w:val="003464BD"/>
    <w:rsid w:val="00346FE9"/>
    <w:rsid w:val="0034759A"/>
    <w:rsid w:val="003503F6"/>
    <w:rsid w:val="003530DD"/>
    <w:rsid w:val="003570F8"/>
    <w:rsid w:val="00363F78"/>
    <w:rsid w:val="003A0A5B"/>
    <w:rsid w:val="003A1176"/>
    <w:rsid w:val="003B311C"/>
    <w:rsid w:val="003C0BAE"/>
    <w:rsid w:val="003C3B8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F9E"/>
    <w:rsid w:val="00431D5C"/>
    <w:rsid w:val="004362C6"/>
    <w:rsid w:val="00437FA2"/>
    <w:rsid w:val="0044484E"/>
    <w:rsid w:val="00445970"/>
    <w:rsid w:val="00454661"/>
    <w:rsid w:val="00461EFC"/>
    <w:rsid w:val="004652C2"/>
    <w:rsid w:val="004706D1"/>
    <w:rsid w:val="00471326"/>
    <w:rsid w:val="0047250E"/>
    <w:rsid w:val="0047598D"/>
    <w:rsid w:val="004840FD"/>
    <w:rsid w:val="00490F7D"/>
    <w:rsid w:val="00491678"/>
    <w:rsid w:val="004968E2"/>
    <w:rsid w:val="004A3EEA"/>
    <w:rsid w:val="004A4D1F"/>
    <w:rsid w:val="004A60D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17DE0"/>
    <w:rsid w:val="005363C4"/>
    <w:rsid w:val="00536BDE"/>
    <w:rsid w:val="00543ACC"/>
    <w:rsid w:val="0056696D"/>
    <w:rsid w:val="005865EE"/>
    <w:rsid w:val="0059484D"/>
    <w:rsid w:val="005A0855"/>
    <w:rsid w:val="005A3196"/>
    <w:rsid w:val="005C080F"/>
    <w:rsid w:val="005C55E5"/>
    <w:rsid w:val="005C5DFC"/>
    <w:rsid w:val="005C696A"/>
    <w:rsid w:val="005E6E85"/>
    <w:rsid w:val="005F31D2"/>
    <w:rsid w:val="005F44E1"/>
    <w:rsid w:val="005F76A3"/>
    <w:rsid w:val="0061029B"/>
    <w:rsid w:val="00617230"/>
    <w:rsid w:val="00621CE1"/>
    <w:rsid w:val="00627FC9"/>
    <w:rsid w:val="006354A7"/>
    <w:rsid w:val="00647FA8"/>
    <w:rsid w:val="00650C5F"/>
    <w:rsid w:val="00654934"/>
    <w:rsid w:val="00660DC2"/>
    <w:rsid w:val="006620D9"/>
    <w:rsid w:val="00671958"/>
    <w:rsid w:val="00675843"/>
    <w:rsid w:val="00696477"/>
    <w:rsid w:val="006A1F11"/>
    <w:rsid w:val="006D050F"/>
    <w:rsid w:val="006D1B1C"/>
    <w:rsid w:val="006D6139"/>
    <w:rsid w:val="006E5D65"/>
    <w:rsid w:val="006F1282"/>
    <w:rsid w:val="006F1FBC"/>
    <w:rsid w:val="006F31E2"/>
    <w:rsid w:val="00706544"/>
    <w:rsid w:val="007072BA"/>
    <w:rsid w:val="0071620A"/>
    <w:rsid w:val="00717C62"/>
    <w:rsid w:val="00724677"/>
    <w:rsid w:val="00725459"/>
    <w:rsid w:val="0073005E"/>
    <w:rsid w:val="007327BD"/>
    <w:rsid w:val="00734608"/>
    <w:rsid w:val="00745302"/>
    <w:rsid w:val="007461D6"/>
    <w:rsid w:val="00746EC8"/>
    <w:rsid w:val="00763BF1"/>
    <w:rsid w:val="00766FD4"/>
    <w:rsid w:val="0078168C"/>
    <w:rsid w:val="00781CC7"/>
    <w:rsid w:val="00787C2A"/>
    <w:rsid w:val="00790E27"/>
    <w:rsid w:val="007A4022"/>
    <w:rsid w:val="007A6C15"/>
    <w:rsid w:val="007A6E6E"/>
    <w:rsid w:val="007C3299"/>
    <w:rsid w:val="007C3BCC"/>
    <w:rsid w:val="007C4546"/>
    <w:rsid w:val="007D6E56"/>
    <w:rsid w:val="007F4155"/>
    <w:rsid w:val="007F503A"/>
    <w:rsid w:val="0081554D"/>
    <w:rsid w:val="0081707E"/>
    <w:rsid w:val="008449B3"/>
    <w:rsid w:val="008552A2"/>
    <w:rsid w:val="0085747A"/>
    <w:rsid w:val="00870D8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36A"/>
    <w:rsid w:val="008F5894"/>
    <w:rsid w:val="008F6E29"/>
    <w:rsid w:val="00914EF3"/>
    <w:rsid w:val="00916188"/>
    <w:rsid w:val="00923244"/>
    <w:rsid w:val="00923D7D"/>
    <w:rsid w:val="0094522E"/>
    <w:rsid w:val="009508DF"/>
    <w:rsid w:val="00950DAC"/>
    <w:rsid w:val="00954A07"/>
    <w:rsid w:val="00967123"/>
    <w:rsid w:val="009671A8"/>
    <w:rsid w:val="0097030F"/>
    <w:rsid w:val="00987E97"/>
    <w:rsid w:val="00997F14"/>
    <w:rsid w:val="009A78D9"/>
    <w:rsid w:val="009C2B1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AD4"/>
    <w:rsid w:val="00A53FA5"/>
    <w:rsid w:val="00A54817"/>
    <w:rsid w:val="00A601C8"/>
    <w:rsid w:val="00A60799"/>
    <w:rsid w:val="00A84C85"/>
    <w:rsid w:val="00A85616"/>
    <w:rsid w:val="00A97DE1"/>
    <w:rsid w:val="00AB053C"/>
    <w:rsid w:val="00AB0F49"/>
    <w:rsid w:val="00AB6041"/>
    <w:rsid w:val="00AC172E"/>
    <w:rsid w:val="00AC2119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AF7DCD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308"/>
    <w:rsid w:val="00BB520A"/>
    <w:rsid w:val="00BB71C6"/>
    <w:rsid w:val="00BC6337"/>
    <w:rsid w:val="00BD3869"/>
    <w:rsid w:val="00BD66E9"/>
    <w:rsid w:val="00BD6FF4"/>
    <w:rsid w:val="00BF2C41"/>
    <w:rsid w:val="00C058B4"/>
    <w:rsid w:val="00C05F44"/>
    <w:rsid w:val="00C131B5"/>
    <w:rsid w:val="00C13985"/>
    <w:rsid w:val="00C16ABF"/>
    <w:rsid w:val="00C170AE"/>
    <w:rsid w:val="00C26CB7"/>
    <w:rsid w:val="00C324C1"/>
    <w:rsid w:val="00C36992"/>
    <w:rsid w:val="00C4202A"/>
    <w:rsid w:val="00C47C72"/>
    <w:rsid w:val="00C56036"/>
    <w:rsid w:val="00C5791D"/>
    <w:rsid w:val="00C61DC5"/>
    <w:rsid w:val="00C66FB8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546E"/>
    <w:rsid w:val="00D17C3C"/>
    <w:rsid w:val="00D26B2C"/>
    <w:rsid w:val="00D3397B"/>
    <w:rsid w:val="00D352C9"/>
    <w:rsid w:val="00D36B65"/>
    <w:rsid w:val="00D425B2"/>
    <w:rsid w:val="00D428D6"/>
    <w:rsid w:val="00D552B2"/>
    <w:rsid w:val="00D608D1"/>
    <w:rsid w:val="00D62293"/>
    <w:rsid w:val="00D74119"/>
    <w:rsid w:val="00D8075B"/>
    <w:rsid w:val="00D83DC8"/>
    <w:rsid w:val="00D8678B"/>
    <w:rsid w:val="00DA2114"/>
    <w:rsid w:val="00DD11B5"/>
    <w:rsid w:val="00DE09C0"/>
    <w:rsid w:val="00DE4A14"/>
    <w:rsid w:val="00DE770A"/>
    <w:rsid w:val="00DF320D"/>
    <w:rsid w:val="00DF71C8"/>
    <w:rsid w:val="00E129B8"/>
    <w:rsid w:val="00E20135"/>
    <w:rsid w:val="00E21E7D"/>
    <w:rsid w:val="00E22FBC"/>
    <w:rsid w:val="00E24BF5"/>
    <w:rsid w:val="00E25338"/>
    <w:rsid w:val="00E303EC"/>
    <w:rsid w:val="00E42722"/>
    <w:rsid w:val="00E433F0"/>
    <w:rsid w:val="00E51E44"/>
    <w:rsid w:val="00E63348"/>
    <w:rsid w:val="00E67016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48B"/>
    <w:rsid w:val="00ED32D2"/>
    <w:rsid w:val="00EE32DE"/>
    <w:rsid w:val="00EE5457"/>
    <w:rsid w:val="00F05D88"/>
    <w:rsid w:val="00F070AB"/>
    <w:rsid w:val="00F17567"/>
    <w:rsid w:val="00F27A7B"/>
    <w:rsid w:val="00F526AF"/>
    <w:rsid w:val="00F617C3"/>
    <w:rsid w:val="00F61A26"/>
    <w:rsid w:val="00F64E85"/>
    <w:rsid w:val="00F7066B"/>
    <w:rsid w:val="00F83B28"/>
    <w:rsid w:val="00F974DA"/>
    <w:rsid w:val="00FA46E5"/>
    <w:rsid w:val="00FB7DBA"/>
    <w:rsid w:val="00FC1C25"/>
    <w:rsid w:val="00FC3F45"/>
    <w:rsid w:val="00FD3DDC"/>
    <w:rsid w:val="00FD503F"/>
    <w:rsid w:val="00FD663E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3527D-55BE-4171-9A80-81093213E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820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2023-10-10T09:21:00Z</dcterms:created>
  <dcterms:modified xsi:type="dcterms:W3CDTF">2023-10-31T08:10:00Z</dcterms:modified>
</cp:coreProperties>
</file>